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02" w:rsidRDefault="00CC088A" w:rsidP="0035567F">
      <w:pPr>
        <w:jc w:val="center"/>
        <w:rPr>
          <w:rFonts w:cs="B Titr"/>
          <w:sz w:val="40"/>
          <w:szCs w:val="40"/>
          <w:rtl/>
        </w:rPr>
      </w:pPr>
      <w:r w:rsidRPr="00AD298A">
        <w:rPr>
          <w:rFonts w:cs="B Titr" w:hint="cs"/>
          <w:sz w:val="40"/>
          <w:szCs w:val="40"/>
          <w:rtl/>
        </w:rPr>
        <w:t xml:space="preserve">مدارك </w:t>
      </w:r>
      <w:r w:rsidR="0035567F">
        <w:rPr>
          <w:rFonts w:cs="B Titr"/>
          <w:sz w:val="40"/>
          <w:szCs w:val="40"/>
        </w:rPr>
        <w:t xml:space="preserve"> </w:t>
      </w:r>
      <w:r w:rsidR="0035567F">
        <w:rPr>
          <w:rFonts w:cs="B Titr" w:hint="cs"/>
          <w:sz w:val="40"/>
          <w:szCs w:val="40"/>
          <w:rtl/>
        </w:rPr>
        <w:t xml:space="preserve">و مراحل </w:t>
      </w:r>
      <w:r w:rsidRPr="00AD298A">
        <w:rPr>
          <w:rFonts w:cs="B Titr" w:hint="cs"/>
          <w:sz w:val="40"/>
          <w:szCs w:val="40"/>
          <w:rtl/>
        </w:rPr>
        <w:t xml:space="preserve">جهت </w:t>
      </w:r>
      <w:r w:rsidR="009520C6" w:rsidRPr="00AD298A">
        <w:rPr>
          <w:rFonts w:cs="B Titr" w:hint="cs"/>
          <w:sz w:val="40"/>
          <w:szCs w:val="40"/>
          <w:rtl/>
        </w:rPr>
        <w:t>داروخانه</w:t>
      </w:r>
      <w:r w:rsidR="009520C6" w:rsidRPr="00AD298A">
        <w:rPr>
          <w:rFonts w:cs="B Titr" w:hint="cs"/>
          <w:sz w:val="40"/>
          <w:szCs w:val="40"/>
          <w:u w:val="single"/>
          <w:rtl/>
        </w:rPr>
        <w:t xml:space="preserve"> جديدالتاسيس</w:t>
      </w:r>
      <w:r w:rsidRPr="00AD298A">
        <w:rPr>
          <w:rFonts w:cs="B Titr" w:hint="cs"/>
          <w:sz w:val="40"/>
          <w:szCs w:val="40"/>
          <w:rtl/>
        </w:rPr>
        <w:t xml:space="preserve"> </w:t>
      </w:r>
    </w:p>
    <w:p w:rsidR="00D82D44" w:rsidRDefault="00D82D44" w:rsidP="00D82D44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حضور موسس داروخانه جهت برقراری سهمیه دارویی الزامی است</w:t>
      </w: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1-گزارش کارشناسی بازدید مرحله اول و دوم صادره از واحد فنی و نظارت از دبیرخانه دریافت شود</w:t>
      </w: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2-مدارک مسئولین فنی: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فرم شماره 6 معرفی داروساز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کپی شناسنامه و کارت ملی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گواهی بازآموزی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گواهی تشخیص صلاحیت مسئول فنی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آخرین مدرک تحصیلی (پروانه دائم داروسازی-معافیت از طرح یا پایان طرح)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کارت نظام الکترونیک یا تعهد اخذ</w:t>
      </w:r>
    </w:p>
    <w:p w:rsidR="00D82D44" w:rsidRDefault="00D82D44" w:rsidP="00D82D4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>گواهی دوره قانون و مقررات یا تعهد اخذ آن</w:t>
      </w:r>
    </w:p>
    <w:p w:rsidR="00D82D44" w:rsidRDefault="00D82D44" w:rsidP="00D82D44">
      <w:pPr>
        <w:spacing w:after="0" w:line="240" w:lineRule="auto"/>
        <w:ind w:left="283"/>
        <w:rPr>
          <w:rFonts w:ascii="Tahoma" w:hAnsi="Tahoma" w:cs="B Nazanin"/>
          <w:b/>
          <w:bCs/>
          <w:sz w:val="32"/>
          <w:szCs w:val="32"/>
        </w:rPr>
      </w:pP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3-سند ملك و اجاره نامه صرفا به نام موسس با کدپستی مطابق استعلام کدپستی از اداره پست </w:t>
      </w: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4-نامه شروع بکار با ذکر تاریخ در سربرگ با مهر داروخانه </w:t>
      </w: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5-کلیه مدارک از تایید کارشناس مربوطه گذشته و در دبیرخانه معاونت ثبت شود.</w:t>
      </w:r>
    </w:p>
    <w:p w:rsidR="00D82D44" w:rsidRDefault="00D82D44" w:rsidP="00D82D44">
      <w:pPr>
        <w:ind w:left="283"/>
        <w:jc w:val="lowKashida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5-پس از دریافت نامه برقراری سهیه دارویی و طی مراحل صدور پروانه جهت دریافت </w:t>
      </w:r>
      <w:r>
        <w:rPr>
          <w:rFonts w:cs="B Nazanin"/>
          <w:b/>
          <w:bCs/>
          <w:sz w:val="32"/>
          <w:szCs w:val="32"/>
        </w:rPr>
        <w:t>GLN</w:t>
      </w:r>
      <w:r>
        <w:rPr>
          <w:rFonts w:cs="B Nazanin" w:hint="cs"/>
          <w:b/>
          <w:bCs/>
          <w:sz w:val="32"/>
          <w:szCs w:val="32"/>
          <w:rtl/>
        </w:rPr>
        <w:t xml:space="preserve"> اقدام گردد.</w:t>
      </w:r>
    </w:p>
    <w:p w:rsidR="006A5609" w:rsidRDefault="006A5609" w:rsidP="006A5609">
      <w:pPr>
        <w:jc w:val="lowKashida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کلیه موارد فوق در سامه مدیریت امور داروخانه ها ( </w:t>
      </w:r>
      <w:proofErr w:type="spellStart"/>
      <w:r>
        <w:rPr>
          <w:rFonts w:cs="B Nazanin"/>
          <w:b/>
          <w:bCs/>
          <w:sz w:val="32"/>
          <w:szCs w:val="32"/>
        </w:rPr>
        <w:t>hix</w:t>
      </w:r>
      <w:proofErr w:type="spellEnd"/>
      <w:r>
        <w:rPr>
          <w:rFonts w:cs="B Nazanin" w:hint="cs"/>
          <w:b/>
          <w:bCs/>
          <w:sz w:val="32"/>
          <w:szCs w:val="32"/>
          <w:rtl/>
        </w:rPr>
        <w:t xml:space="preserve"> ) بارگذاری گردد.</w:t>
      </w:r>
    </w:p>
    <w:p w:rsidR="00FD051F" w:rsidRDefault="00FD051F" w:rsidP="00B31832">
      <w:pPr>
        <w:rPr>
          <w:rFonts w:cs="B Nazanin"/>
          <w:b/>
          <w:bCs/>
          <w:sz w:val="32"/>
          <w:szCs w:val="32"/>
        </w:rPr>
      </w:pPr>
      <w:bookmarkStart w:id="0" w:name="_GoBack"/>
      <w:bookmarkEnd w:id="0"/>
    </w:p>
    <w:sectPr w:rsidR="00FD051F" w:rsidSect="00CC088A"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419"/>
    <w:multiLevelType w:val="hybridMultilevel"/>
    <w:tmpl w:val="75F830F8"/>
    <w:lvl w:ilvl="0" w:tplc="ED5694A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7A2AF1"/>
    <w:multiLevelType w:val="hybridMultilevel"/>
    <w:tmpl w:val="480EAC2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3161"/>
    <w:rsid w:val="00045668"/>
    <w:rsid w:val="000F534C"/>
    <w:rsid w:val="0011201E"/>
    <w:rsid w:val="001A2935"/>
    <w:rsid w:val="001C1921"/>
    <w:rsid w:val="002B4DEB"/>
    <w:rsid w:val="002C247D"/>
    <w:rsid w:val="002C3161"/>
    <w:rsid w:val="0035567F"/>
    <w:rsid w:val="003D76DF"/>
    <w:rsid w:val="00485402"/>
    <w:rsid w:val="004C59AB"/>
    <w:rsid w:val="004E6EB6"/>
    <w:rsid w:val="00502AE0"/>
    <w:rsid w:val="005152A9"/>
    <w:rsid w:val="00552F2C"/>
    <w:rsid w:val="006256C8"/>
    <w:rsid w:val="00642294"/>
    <w:rsid w:val="00647E6A"/>
    <w:rsid w:val="00671575"/>
    <w:rsid w:val="006A5609"/>
    <w:rsid w:val="006E2488"/>
    <w:rsid w:val="006E4915"/>
    <w:rsid w:val="00793621"/>
    <w:rsid w:val="007C385F"/>
    <w:rsid w:val="007F31F4"/>
    <w:rsid w:val="00824FB0"/>
    <w:rsid w:val="00850837"/>
    <w:rsid w:val="00857204"/>
    <w:rsid w:val="008A3517"/>
    <w:rsid w:val="008D2829"/>
    <w:rsid w:val="00926F2F"/>
    <w:rsid w:val="009520C6"/>
    <w:rsid w:val="00980E0C"/>
    <w:rsid w:val="00A969A2"/>
    <w:rsid w:val="00AC3466"/>
    <w:rsid w:val="00AD298A"/>
    <w:rsid w:val="00B31832"/>
    <w:rsid w:val="00B32154"/>
    <w:rsid w:val="00C1575F"/>
    <w:rsid w:val="00C6408B"/>
    <w:rsid w:val="00C943C1"/>
    <w:rsid w:val="00CC088A"/>
    <w:rsid w:val="00CC2ABA"/>
    <w:rsid w:val="00D02BCD"/>
    <w:rsid w:val="00D82D44"/>
    <w:rsid w:val="00DB007B"/>
    <w:rsid w:val="00EF1A1B"/>
    <w:rsid w:val="00F61A37"/>
    <w:rsid w:val="00F859BD"/>
    <w:rsid w:val="00FD051F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7738"/>
  <w15:docId w15:val="{E7680AC7-D237-4E84-AA64-888B5E21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4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pharmacy1</dc:creator>
  <cp:lastModifiedBy>Sareh Jelvian</cp:lastModifiedBy>
  <cp:revision>22</cp:revision>
  <cp:lastPrinted>2018-11-19T07:11:00Z</cp:lastPrinted>
  <dcterms:created xsi:type="dcterms:W3CDTF">2013-10-26T06:34:00Z</dcterms:created>
  <dcterms:modified xsi:type="dcterms:W3CDTF">2026-06-02T05:07:00Z</dcterms:modified>
</cp:coreProperties>
</file>